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60AB" w14:textId="3584FB80" w:rsidR="00A81C5C" w:rsidRDefault="00EB7DBE" w:rsidP="00EB7DBE">
      <w:pPr>
        <w:jc w:val="both"/>
      </w:pPr>
      <w:r w:rsidRPr="00EB7DBE">
        <w:drawing>
          <wp:inline distT="0" distB="0" distL="0" distR="0" wp14:anchorId="49B12EA6" wp14:editId="0CD53FDE">
            <wp:extent cx="1829055" cy="628738"/>
            <wp:effectExtent l="0" t="0" r="0" b="0"/>
            <wp:docPr id="2054637893" name="圖片 1" descr="一張含有 文字, 字型, 筆跡, 符號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37893" name="圖片 1" descr="一張含有 文字, 字型, 筆跡, 符號 的圖片&#10;&#10;AI 產生的內容可能不正確。"/>
                    <pic:cNvPicPr/>
                  </pic:nvPicPr>
                  <pic:blipFill>
                    <a:blip r:embed="rId4"/>
                    <a:stretch>
                      <a:fillRect/>
                    </a:stretch>
                  </pic:blipFill>
                  <pic:spPr>
                    <a:xfrm>
                      <a:off x="0" y="0"/>
                      <a:ext cx="1829055" cy="628738"/>
                    </a:xfrm>
                    <a:prstGeom prst="rect">
                      <a:avLst/>
                    </a:prstGeom>
                  </pic:spPr>
                </pic:pic>
              </a:graphicData>
            </a:graphic>
          </wp:inline>
        </w:drawing>
      </w:r>
    </w:p>
    <w:p w14:paraId="231770F7" w14:textId="77777777" w:rsidR="00EB7DBE" w:rsidRDefault="00EB7DBE" w:rsidP="00EB7DBE">
      <w:pPr>
        <w:jc w:val="both"/>
      </w:pPr>
    </w:p>
    <w:p w14:paraId="55557C7C" w14:textId="77777777" w:rsidR="00EB7DBE" w:rsidRPr="00EB7DBE" w:rsidRDefault="00EB7DBE" w:rsidP="00EB7DBE">
      <w:pPr>
        <w:jc w:val="both"/>
        <w:rPr>
          <w:b/>
          <w:bCs/>
          <w:sz w:val="28"/>
          <w:szCs w:val="28"/>
        </w:rPr>
      </w:pPr>
      <w:r w:rsidRPr="00EB7DBE">
        <w:rPr>
          <w:rFonts w:hint="eastAsia"/>
          <w:b/>
          <w:bCs/>
          <w:sz w:val="28"/>
          <w:szCs w:val="28"/>
        </w:rPr>
        <w:t>慈悲厚植社會善根</w:t>
      </w:r>
      <w:r w:rsidRPr="00EB7DBE">
        <w:rPr>
          <w:rFonts w:hint="eastAsia"/>
          <w:b/>
          <w:bCs/>
          <w:sz w:val="28"/>
          <w:szCs w:val="28"/>
        </w:rPr>
        <w:t xml:space="preserve"> </w:t>
      </w:r>
      <w:r w:rsidRPr="00EB7DBE">
        <w:rPr>
          <w:rFonts w:hint="eastAsia"/>
          <w:b/>
          <w:bCs/>
          <w:sz w:val="28"/>
          <w:szCs w:val="28"/>
        </w:rPr>
        <w:t>靈鷲山</w:t>
      </w:r>
      <w:r w:rsidRPr="00EB7DBE">
        <w:rPr>
          <w:rFonts w:hint="eastAsia"/>
          <w:b/>
          <w:bCs/>
          <w:sz w:val="28"/>
          <w:szCs w:val="28"/>
        </w:rPr>
        <w:t>2</w:t>
      </w:r>
      <w:r w:rsidRPr="00EB7DBE">
        <w:rPr>
          <w:rFonts w:hint="eastAsia"/>
          <w:b/>
          <w:bCs/>
          <w:sz w:val="28"/>
          <w:szCs w:val="28"/>
        </w:rPr>
        <w:t>基金會同獲全國宗教公益獎</w:t>
      </w:r>
    </w:p>
    <w:p w14:paraId="4B958932" w14:textId="77777777" w:rsidR="00EB7DBE" w:rsidRDefault="00EB7DBE" w:rsidP="00EB7DBE">
      <w:pPr>
        <w:jc w:val="both"/>
      </w:pPr>
    </w:p>
    <w:p w14:paraId="42BD2F70" w14:textId="0ACF9F9C" w:rsidR="00EB7DBE" w:rsidRDefault="00EB7DBE" w:rsidP="00EB7DBE">
      <w:pPr>
        <w:jc w:val="both"/>
      </w:pPr>
      <w:r>
        <w:rPr>
          <w:noProof/>
        </w:rPr>
        <w:drawing>
          <wp:inline distT="0" distB="0" distL="0" distR="0" wp14:anchorId="5A2AC7F0" wp14:editId="5D0FEA5D">
            <wp:extent cx="5274310" cy="3781639"/>
            <wp:effectExtent l="0" t="0" r="2540" b="9525"/>
            <wp:docPr id="1" name="圖片 2" descr="靈鷲山2基金會同獲內政部宗教公益獎。（靈鷲山佛教教團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靈鷲山2基金會同獲內政部宗教公益獎。（靈鷲山佛教教團提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781639"/>
                    </a:xfrm>
                    <a:prstGeom prst="rect">
                      <a:avLst/>
                    </a:prstGeom>
                    <a:noFill/>
                    <a:ln>
                      <a:noFill/>
                    </a:ln>
                  </pic:spPr>
                </pic:pic>
              </a:graphicData>
            </a:graphic>
          </wp:inline>
        </w:drawing>
      </w:r>
    </w:p>
    <w:p w14:paraId="6ED1A138" w14:textId="204FD0FD" w:rsidR="00EB7DBE" w:rsidRPr="00EB7DBE" w:rsidRDefault="00EB7DBE" w:rsidP="00EB7DBE">
      <w:pPr>
        <w:jc w:val="both"/>
        <w:rPr>
          <w:sz w:val="20"/>
          <w:szCs w:val="20"/>
        </w:rPr>
      </w:pPr>
      <w:r w:rsidRPr="00EB7DBE">
        <w:rPr>
          <w:rFonts w:hint="eastAsia"/>
          <w:sz w:val="20"/>
          <w:szCs w:val="20"/>
        </w:rPr>
        <w:t>靈鷲山</w:t>
      </w:r>
      <w:r w:rsidRPr="00EB7DBE">
        <w:rPr>
          <w:rFonts w:hint="eastAsia"/>
          <w:sz w:val="20"/>
          <w:szCs w:val="20"/>
        </w:rPr>
        <w:t>2</w:t>
      </w:r>
      <w:r w:rsidRPr="00EB7DBE">
        <w:rPr>
          <w:rFonts w:hint="eastAsia"/>
          <w:sz w:val="20"/>
          <w:szCs w:val="20"/>
        </w:rPr>
        <w:t>基金會同獲內政部宗教公益獎。（靈鷲山佛教教團提供）</w:t>
      </w:r>
    </w:p>
    <w:p w14:paraId="7AF001AB" w14:textId="74DC73EE" w:rsidR="00EB7DBE" w:rsidRDefault="00EB7DBE" w:rsidP="00EB7DBE">
      <w:pPr>
        <w:jc w:val="both"/>
      </w:pPr>
      <w:r>
        <w:rPr>
          <w:noProof/>
        </w:rPr>
        <w:lastRenderedPageBreak/>
        <w:drawing>
          <wp:inline distT="0" distB="0" distL="0" distR="0" wp14:anchorId="48585F02" wp14:editId="01903DFC">
            <wp:extent cx="5274310" cy="3955733"/>
            <wp:effectExtent l="0" t="0" r="2540" b="6985"/>
            <wp:docPr id="2" name="圖片 3" descr="靈鷲山佛教基金會獲「宗教公益獎」，靈鷲山當家常存法師上台領獎。（靈鷲山佛教教團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靈鷲山佛教基金會獲「宗教公益獎」，靈鷲山當家常存法師上台領獎。（靈鷲山佛教教團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292EF4FD" w14:textId="15E06C3A" w:rsidR="00EB7DBE" w:rsidRPr="00EB7DBE" w:rsidRDefault="00EB7DBE" w:rsidP="00EB7DBE">
      <w:pPr>
        <w:jc w:val="both"/>
        <w:rPr>
          <w:sz w:val="20"/>
          <w:szCs w:val="20"/>
        </w:rPr>
      </w:pPr>
      <w:r w:rsidRPr="00EB7DBE">
        <w:rPr>
          <w:rFonts w:hint="eastAsia"/>
          <w:sz w:val="20"/>
          <w:szCs w:val="20"/>
        </w:rPr>
        <w:t>靈鷲山佛教基金會獲「宗教公益獎」，靈鷲山當家常存法師上台領獎。（靈鷲山佛教教團提供）</w:t>
      </w:r>
    </w:p>
    <w:p w14:paraId="0EF6004D" w14:textId="767EA877" w:rsidR="00EB7DBE" w:rsidRDefault="00EB7DBE" w:rsidP="00EB7DBE">
      <w:pPr>
        <w:jc w:val="both"/>
      </w:pPr>
      <w:r>
        <w:rPr>
          <w:noProof/>
        </w:rPr>
        <w:drawing>
          <wp:inline distT="0" distB="0" distL="0" distR="0" wp14:anchorId="7411C9A6" wp14:editId="130B2D27">
            <wp:extent cx="5274310" cy="2966799"/>
            <wp:effectExtent l="0" t="0" r="2540" b="5080"/>
            <wp:docPr id="3" name="圖片 4" descr="世界宗教博物館創辦人心道法師在第18場「回佛對談」開幕式時，與貴賓共同為生態永續祈福祝禱。（世界宗教博物館發展基金會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世界宗教博物館創辦人心道法師在第18場「回佛對談」開幕式時，與貴賓共同為生態永續祈福祝禱。（世界宗教博物館發展基金會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14:paraId="67FDE382" w14:textId="1F76382E" w:rsidR="00EB7DBE" w:rsidRPr="00EB7DBE" w:rsidRDefault="00EB7DBE" w:rsidP="00EB7DBE">
      <w:pPr>
        <w:jc w:val="both"/>
        <w:rPr>
          <w:sz w:val="20"/>
          <w:szCs w:val="20"/>
        </w:rPr>
      </w:pPr>
      <w:r w:rsidRPr="00EB7DBE">
        <w:rPr>
          <w:rFonts w:hint="eastAsia"/>
          <w:sz w:val="20"/>
          <w:szCs w:val="20"/>
        </w:rPr>
        <w:t>世界宗教博物館創辦人心道法師在第</w:t>
      </w:r>
      <w:r w:rsidRPr="00EB7DBE">
        <w:rPr>
          <w:rFonts w:hint="eastAsia"/>
          <w:sz w:val="20"/>
          <w:szCs w:val="20"/>
        </w:rPr>
        <w:t>18</w:t>
      </w:r>
      <w:r w:rsidRPr="00EB7DBE">
        <w:rPr>
          <w:rFonts w:hint="eastAsia"/>
          <w:sz w:val="20"/>
          <w:szCs w:val="20"/>
        </w:rPr>
        <w:t>場「回佛對談」開幕式時，與貴賓共同為生態永續祈福祝禱。（世界宗教博物館發展基金會提供）</w:t>
      </w:r>
    </w:p>
    <w:p w14:paraId="3B2BA25E" w14:textId="77777777" w:rsidR="00EB7DBE" w:rsidRDefault="00EB7DBE" w:rsidP="00EB7DBE">
      <w:pPr>
        <w:jc w:val="both"/>
        <w:rPr>
          <w:rFonts w:hint="eastAsia"/>
        </w:rPr>
      </w:pPr>
    </w:p>
    <w:p w14:paraId="6EBD6EA8" w14:textId="77777777" w:rsidR="00EB7DBE" w:rsidRPr="00EB7DBE" w:rsidRDefault="00EB7DBE" w:rsidP="00EB7DBE">
      <w:pPr>
        <w:jc w:val="both"/>
        <w:rPr>
          <w:rFonts w:hint="eastAsia"/>
        </w:rPr>
      </w:pPr>
      <w:r w:rsidRPr="00EB7DBE">
        <w:rPr>
          <w:rFonts w:hint="eastAsia"/>
        </w:rPr>
        <w:lastRenderedPageBreak/>
        <w:t>慈悲化行動，以愛安人心。由內政部與屏東縣政府共同舉辦的「宗教團體表揚大會」，</w:t>
      </w:r>
      <w:r w:rsidRPr="00EB7DBE">
        <w:rPr>
          <w:rFonts w:hint="eastAsia"/>
        </w:rPr>
        <w:t>22</w:t>
      </w:r>
      <w:r w:rsidRPr="00EB7DBE">
        <w:rPr>
          <w:rFonts w:hint="eastAsia"/>
        </w:rPr>
        <w:t>日在屏東藝術館盛大登場。靈鷲山佛教基金會及世界宗教博物館發展基金會深耕慈善、教育、文化、環保等公益領域，具體實踐宗教精神，共創和諧社會，雙雙獲得「宗教公益獎」肯定。</w:t>
      </w:r>
    </w:p>
    <w:p w14:paraId="7B22D0C2" w14:textId="77777777" w:rsidR="00EB7DBE" w:rsidRDefault="00EB7DBE" w:rsidP="00EB7DBE">
      <w:pPr>
        <w:jc w:val="both"/>
      </w:pPr>
    </w:p>
    <w:p w14:paraId="6F0B74ED" w14:textId="77777777" w:rsidR="00EB7DBE" w:rsidRDefault="00EB7DBE" w:rsidP="00EB7DBE">
      <w:pPr>
        <w:jc w:val="both"/>
        <w:rPr>
          <w:rFonts w:hint="eastAsia"/>
        </w:rPr>
      </w:pPr>
      <w:r>
        <w:rPr>
          <w:rFonts w:hint="eastAsia"/>
        </w:rPr>
        <w:t>宗教團體表揚大會自</w:t>
      </w:r>
      <w:r>
        <w:rPr>
          <w:rFonts w:hint="eastAsia"/>
        </w:rPr>
        <w:t>1976</w:t>
      </w:r>
      <w:r>
        <w:rPr>
          <w:rFonts w:hint="eastAsia"/>
        </w:rPr>
        <w:t>年起舉辦，今年邁入第</w:t>
      </w:r>
      <w:r>
        <w:rPr>
          <w:rFonts w:hint="eastAsia"/>
        </w:rPr>
        <w:t>49</w:t>
      </w:r>
      <w:r>
        <w:rPr>
          <w:rFonts w:hint="eastAsia"/>
        </w:rPr>
        <w:t>年，已成為全國宗教界年度盛事。內政部期盼藉由公開表揚，激勵更多宗教團體投入公益，讓台灣社會在多元信仰的支持下更加和諧。今年共有</w:t>
      </w:r>
      <w:r>
        <w:rPr>
          <w:rFonts w:hint="eastAsia"/>
        </w:rPr>
        <w:t>183</w:t>
      </w:r>
      <w:r>
        <w:rPr>
          <w:rFonts w:hint="eastAsia"/>
        </w:rPr>
        <w:t>個宗教團體獲獎，其中</w:t>
      </w:r>
      <w:r>
        <w:rPr>
          <w:rFonts w:hint="eastAsia"/>
        </w:rPr>
        <w:t>17</w:t>
      </w:r>
      <w:r>
        <w:rPr>
          <w:rFonts w:hint="eastAsia"/>
        </w:rPr>
        <w:t>個獲「宗教公益深耕獎」、</w:t>
      </w:r>
      <w:r>
        <w:rPr>
          <w:rFonts w:hint="eastAsia"/>
        </w:rPr>
        <w:t>166</w:t>
      </w:r>
      <w:r>
        <w:rPr>
          <w:rFonts w:hint="eastAsia"/>
        </w:rPr>
        <w:t>個獲「宗教公益獎」，展現宗教界在推動公益、關懷弱勢、維繫社會安定上的持續努力與無私奉獻。</w:t>
      </w:r>
    </w:p>
    <w:p w14:paraId="25918BD4" w14:textId="77777777" w:rsidR="00EB7DBE" w:rsidRDefault="00EB7DBE" w:rsidP="00EB7DBE">
      <w:pPr>
        <w:jc w:val="both"/>
      </w:pPr>
    </w:p>
    <w:p w14:paraId="5BAE14DD" w14:textId="77777777" w:rsidR="00EB7DBE" w:rsidRDefault="00EB7DBE" w:rsidP="00EB7DBE">
      <w:pPr>
        <w:jc w:val="both"/>
        <w:rPr>
          <w:rFonts w:hint="eastAsia"/>
        </w:rPr>
      </w:pPr>
      <w:r>
        <w:rPr>
          <w:rFonts w:hint="eastAsia"/>
        </w:rPr>
        <w:t>內政部長劉世芳、屏東縣長周春米上台致詞，感謝宗教團體長年對社會無怨無悔的付出。靈鷲山當家常存法師、擔任內政部宗教諮詢委員會委員的靈鷲山慈善基金會董事長性月法師、世界宗教博物館館長馬幼娟聯袂出席表揚大會。</w:t>
      </w:r>
    </w:p>
    <w:p w14:paraId="40633BC0" w14:textId="77777777" w:rsidR="00EB7DBE" w:rsidRDefault="00EB7DBE" w:rsidP="00EB7DBE">
      <w:pPr>
        <w:jc w:val="both"/>
      </w:pPr>
    </w:p>
    <w:p w14:paraId="39F809F2" w14:textId="77777777" w:rsidR="00EB7DBE" w:rsidRDefault="00EB7DBE" w:rsidP="00EB7DBE">
      <w:pPr>
        <w:jc w:val="both"/>
        <w:rPr>
          <w:rFonts w:hint="eastAsia"/>
        </w:rPr>
      </w:pPr>
      <w:r>
        <w:rPr>
          <w:rFonts w:hint="eastAsia"/>
        </w:rPr>
        <w:t>靈鷲山佛教基金會在開山住持心道法師理念的引領下，倡導「靈性生態」，期盼實踐「共生共榮」的願景。多年來積極推動植樹、放流、淨灘等守護環境行動，並藉由論壇與行腳活動，提升社會大眾的公民素養。同時持續推動「普仁獎」，鼓勵無數品德優良、逆境奮發的學子。</w:t>
      </w:r>
    </w:p>
    <w:p w14:paraId="7BA2508B" w14:textId="77777777" w:rsidR="00EB7DBE" w:rsidRDefault="00EB7DBE" w:rsidP="00EB7DBE">
      <w:pPr>
        <w:jc w:val="both"/>
      </w:pPr>
    </w:p>
    <w:p w14:paraId="1CF8D737" w14:textId="77777777" w:rsidR="00EB7DBE" w:rsidRDefault="00EB7DBE" w:rsidP="00EB7DBE">
      <w:pPr>
        <w:jc w:val="both"/>
        <w:rPr>
          <w:rFonts w:hint="eastAsia"/>
        </w:rPr>
      </w:pPr>
      <w:r>
        <w:rPr>
          <w:rFonts w:hint="eastAsia"/>
        </w:rPr>
        <w:t>水陸法會期間舉辦「愛心贊普」與「愛心義剪」，將白米與民生物資捐贈弱勢家庭，並提供街友剪髮服務，讓善行走進社會每個角落，使宗教信仰成為溫暖人心的力量。</w:t>
      </w:r>
    </w:p>
    <w:p w14:paraId="1165100E" w14:textId="77777777" w:rsidR="00EB7DBE" w:rsidRDefault="00EB7DBE" w:rsidP="00EB7DBE">
      <w:pPr>
        <w:jc w:val="both"/>
      </w:pPr>
    </w:p>
    <w:p w14:paraId="6D25AFF7" w14:textId="77777777" w:rsidR="00EB7DBE" w:rsidRDefault="00EB7DBE" w:rsidP="00EB7DBE">
      <w:pPr>
        <w:jc w:val="both"/>
        <w:rPr>
          <w:rFonts w:hint="eastAsia"/>
        </w:rPr>
      </w:pPr>
      <w:r>
        <w:rPr>
          <w:rFonts w:hint="eastAsia"/>
        </w:rPr>
        <w:t>世界宗教博物館發展基金會則以文化為橋梁，落實「尊重、包容、博愛」的創館精神，推動跨宗教文化交流與生命教育。館內策劃多場特展，涵蓋自然生態、宗教藝術與文化議題，廣獲迴響。同時，透過兒童教育、樂齡課程與志工培訓，讓博物館成為跨世代的學習平台。</w:t>
      </w:r>
    </w:p>
    <w:p w14:paraId="59DC907D" w14:textId="77777777" w:rsidR="00EB7DBE" w:rsidRDefault="00EB7DBE" w:rsidP="00EB7DBE">
      <w:pPr>
        <w:jc w:val="both"/>
      </w:pPr>
    </w:p>
    <w:p w14:paraId="7D9FEBB1" w14:textId="77777777" w:rsidR="00EB7DBE" w:rsidRDefault="00EB7DBE" w:rsidP="00EB7DBE">
      <w:pPr>
        <w:jc w:val="both"/>
        <w:rPr>
          <w:rFonts w:hint="eastAsia"/>
        </w:rPr>
      </w:pPr>
      <w:r>
        <w:rPr>
          <w:rFonts w:hint="eastAsia"/>
        </w:rPr>
        <w:lastRenderedPageBreak/>
        <w:t>值得一提的是，第</w:t>
      </w:r>
      <w:r>
        <w:rPr>
          <w:rFonts w:hint="eastAsia"/>
        </w:rPr>
        <w:t>18</w:t>
      </w:r>
      <w:r>
        <w:rPr>
          <w:rFonts w:hint="eastAsia"/>
        </w:rPr>
        <w:t>場「回佛對談」以「生態永續到底有沒有解方？」為題，邀請國際學者與專家共同探討，從宗教倫理與靈性角度尋找答案，呼應聯合國永續發展目標（</w:t>
      </w:r>
      <w:r>
        <w:rPr>
          <w:rFonts w:hint="eastAsia"/>
        </w:rPr>
        <w:t>SDGs</w:t>
      </w:r>
      <w:r>
        <w:rPr>
          <w:rFonts w:hint="eastAsia"/>
        </w:rPr>
        <w:t>），展現宗教界在全球挑戰中積極發聲的角色。</w:t>
      </w:r>
    </w:p>
    <w:p w14:paraId="7B21CECC" w14:textId="77777777" w:rsidR="00EB7DBE" w:rsidRDefault="00EB7DBE" w:rsidP="00EB7DBE">
      <w:pPr>
        <w:jc w:val="both"/>
      </w:pPr>
    </w:p>
    <w:p w14:paraId="7D9154C9" w14:textId="5B075EB8" w:rsidR="00EB7DBE" w:rsidRDefault="00EB7DBE" w:rsidP="00EB7DBE">
      <w:pPr>
        <w:jc w:val="both"/>
      </w:pPr>
      <w:r>
        <w:rPr>
          <w:rFonts w:hint="eastAsia"/>
        </w:rPr>
        <w:t>靈鷲山佛教基金會與世界宗教博物館發展基金會雙雙獲獎，不僅是對多年努力的肯定，更彰顯宗教在教育、慈善與文化上的深遠力量。未來，兩個基金會將持續推廣「靈性生態」理念，期盼地球共好，生態永續。</w:t>
      </w:r>
    </w:p>
    <w:p w14:paraId="01AFA694" w14:textId="77777777" w:rsidR="00EB7DBE" w:rsidRDefault="00EB7DBE" w:rsidP="00EB7DBE">
      <w:pPr>
        <w:jc w:val="both"/>
      </w:pPr>
    </w:p>
    <w:p w14:paraId="4A96383C" w14:textId="11E00FC1" w:rsidR="00EB7DBE" w:rsidRDefault="00EB7DBE" w:rsidP="00EB7DBE">
      <w:pPr>
        <w:jc w:val="both"/>
      </w:pPr>
      <w:hyperlink r:id="rId8" w:history="1">
        <w:r w:rsidRPr="007675D5">
          <w:rPr>
            <w:rStyle w:val="ae"/>
          </w:rPr>
          <w:t>https://www.chinatimes.com/realtimenews/20250822004067-260421?chdtv</w:t>
        </w:r>
      </w:hyperlink>
    </w:p>
    <w:p w14:paraId="7976AE81" w14:textId="77777777" w:rsidR="00EB7DBE" w:rsidRPr="00EB7DBE" w:rsidRDefault="00EB7DBE" w:rsidP="00EB7DBE">
      <w:pPr>
        <w:jc w:val="both"/>
        <w:rPr>
          <w:rFonts w:hint="eastAsia"/>
        </w:rPr>
      </w:pPr>
    </w:p>
    <w:sectPr w:rsidR="00EB7DBE" w:rsidRPr="00EB7DB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BE"/>
    <w:rsid w:val="00A81C5C"/>
    <w:rsid w:val="00EB7DBE"/>
    <w:rsid w:val="00F17ABD"/>
    <w:rsid w:val="00F642FD"/>
    <w:rsid w:val="00FA7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A8D2"/>
  <w15:chartTrackingRefBased/>
  <w15:docId w15:val="{7FF468D7-E08C-44DA-90FF-87775B9E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DB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B7DB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B7DB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B7DB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B7DB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7DB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B7DB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7DB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B7DB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7DB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B7DB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B7DB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B7DB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B7DBE"/>
    <w:rPr>
      <w:rFonts w:eastAsiaTheme="majorEastAsia" w:cstheme="majorBidi"/>
      <w:color w:val="0F4761" w:themeColor="accent1" w:themeShade="BF"/>
    </w:rPr>
  </w:style>
  <w:style w:type="character" w:customStyle="1" w:styleId="60">
    <w:name w:val="標題 6 字元"/>
    <w:basedOn w:val="a0"/>
    <w:link w:val="6"/>
    <w:uiPriority w:val="9"/>
    <w:semiHidden/>
    <w:rsid w:val="00EB7DBE"/>
    <w:rPr>
      <w:rFonts w:eastAsiaTheme="majorEastAsia" w:cstheme="majorBidi"/>
      <w:color w:val="595959" w:themeColor="text1" w:themeTint="A6"/>
    </w:rPr>
  </w:style>
  <w:style w:type="character" w:customStyle="1" w:styleId="70">
    <w:name w:val="標題 7 字元"/>
    <w:basedOn w:val="a0"/>
    <w:link w:val="7"/>
    <w:uiPriority w:val="9"/>
    <w:semiHidden/>
    <w:rsid w:val="00EB7DBE"/>
    <w:rPr>
      <w:rFonts w:eastAsiaTheme="majorEastAsia" w:cstheme="majorBidi"/>
      <w:color w:val="595959" w:themeColor="text1" w:themeTint="A6"/>
    </w:rPr>
  </w:style>
  <w:style w:type="character" w:customStyle="1" w:styleId="80">
    <w:name w:val="標題 8 字元"/>
    <w:basedOn w:val="a0"/>
    <w:link w:val="8"/>
    <w:uiPriority w:val="9"/>
    <w:semiHidden/>
    <w:rsid w:val="00EB7DBE"/>
    <w:rPr>
      <w:rFonts w:eastAsiaTheme="majorEastAsia" w:cstheme="majorBidi"/>
      <w:color w:val="272727" w:themeColor="text1" w:themeTint="D8"/>
    </w:rPr>
  </w:style>
  <w:style w:type="character" w:customStyle="1" w:styleId="90">
    <w:name w:val="標題 9 字元"/>
    <w:basedOn w:val="a0"/>
    <w:link w:val="9"/>
    <w:uiPriority w:val="9"/>
    <w:semiHidden/>
    <w:rsid w:val="00EB7DBE"/>
    <w:rPr>
      <w:rFonts w:eastAsiaTheme="majorEastAsia" w:cstheme="majorBidi"/>
      <w:color w:val="272727" w:themeColor="text1" w:themeTint="D8"/>
    </w:rPr>
  </w:style>
  <w:style w:type="paragraph" w:styleId="a3">
    <w:name w:val="Title"/>
    <w:basedOn w:val="a"/>
    <w:next w:val="a"/>
    <w:link w:val="a4"/>
    <w:uiPriority w:val="10"/>
    <w:qFormat/>
    <w:rsid w:val="00EB7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B7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B7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DBE"/>
    <w:pPr>
      <w:spacing w:before="160"/>
      <w:jc w:val="center"/>
    </w:pPr>
    <w:rPr>
      <w:i/>
      <w:iCs/>
      <w:color w:val="404040" w:themeColor="text1" w:themeTint="BF"/>
    </w:rPr>
  </w:style>
  <w:style w:type="character" w:customStyle="1" w:styleId="a8">
    <w:name w:val="引文 字元"/>
    <w:basedOn w:val="a0"/>
    <w:link w:val="a7"/>
    <w:uiPriority w:val="29"/>
    <w:rsid w:val="00EB7DBE"/>
    <w:rPr>
      <w:i/>
      <w:iCs/>
      <w:color w:val="404040" w:themeColor="text1" w:themeTint="BF"/>
    </w:rPr>
  </w:style>
  <w:style w:type="paragraph" w:styleId="a9">
    <w:name w:val="List Paragraph"/>
    <w:basedOn w:val="a"/>
    <w:uiPriority w:val="34"/>
    <w:qFormat/>
    <w:rsid w:val="00EB7DBE"/>
    <w:pPr>
      <w:ind w:left="720"/>
      <w:contextualSpacing/>
    </w:pPr>
  </w:style>
  <w:style w:type="character" w:styleId="aa">
    <w:name w:val="Intense Emphasis"/>
    <w:basedOn w:val="a0"/>
    <w:uiPriority w:val="21"/>
    <w:qFormat/>
    <w:rsid w:val="00EB7DBE"/>
    <w:rPr>
      <w:i/>
      <w:iCs/>
      <w:color w:val="0F4761" w:themeColor="accent1" w:themeShade="BF"/>
    </w:rPr>
  </w:style>
  <w:style w:type="paragraph" w:styleId="ab">
    <w:name w:val="Intense Quote"/>
    <w:basedOn w:val="a"/>
    <w:next w:val="a"/>
    <w:link w:val="ac"/>
    <w:uiPriority w:val="30"/>
    <w:qFormat/>
    <w:rsid w:val="00EB7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B7DBE"/>
    <w:rPr>
      <w:i/>
      <w:iCs/>
      <w:color w:val="0F4761" w:themeColor="accent1" w:themeShade="BF"/>
    </w:rPr>
  </w:style>
  <w:style w:type="character" w:styleId="ad">
    <w:name w:val="Intense Reference"/>
    <w:basedOn w:val="a0"/>
    <w:uiPriority w:val="32"/>
    <w:qFormat/>
    <w:rsid w:val="00EB7DBE"/>
    <w:rPr>
      <w:b/>
      <w:bCs/>
      <w:smallCaps/>
      <w:color w:val="0F4761" w:themeColor="accent1" w:themeShade="BF"/>
      <w:spacing w:val="5"/>
    </w:rPr>
  </w:style>
  <w:style w:type="character" w:styleId="ae">
    <w:name w:val="Hyperlink"/>
    <w:basedOn w:val="a0"/>
    <w:uiPriority w:val="99"/>
    <w:unhideWhenUsed/>
    <w:rsid w:val="00EB7DBE"/>
    <w:rPr>
      <w:color w:val="467886" w:themeColor="hyperlink"/>
      <w:u w:val="single"/>
    </w:rPr>
  </w:style>
  <w:style w:type="character" w:styleId="af">
    <w:name w:val="Unresolved Mention"/>
    <w:basedOn w:val="a0"/>
    <w:uiPriority w:val="99"/>
    <w:semiHidden/>
    <w:unhideWhenUsed/>
    <w:rsid w:val="00EB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natimes.com/realtimenews/20250822004067-260421?chdtv"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開山寮[文獻部]－葉馨遙</dc:creator>
  <cp:keywords/>
  <dc:description/>
  <cp:lastModifiedBy>開山寮[文獻部]－葉馨遙</cp:lastModifiedBy>
  <cp:revision>1</cp:revision>
  <dcterms:created xsi:type="dcterms:W3CDTF">2025-08-25T02:12:00Z</dcterms:created>
  <dcterms:modified xsi:type="dcterms:W3CDTF">2025-08-25T02:24:00Z</dcterms:modified>
</cp:coreProperties>
</file>